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3675"/>
      </w:tblGrid>
      <w:tr w:rsidR="00060C7C" w:rsidRPr="000664F7" w14:paraId="0D73FA02" w14:textId="77777777" w:rsidTr="000664F7">
        <w:tc>
          <w:tcPr>
            <w:tcW w:w="5387" w:type="dxa"/>
          </w:tcPr>
          <w:p w14:paraId="6C6BE4D6" w14:textId="3726402D" w:rsidR="00060C7C" w:rsidRPr="000664F7" w:rsidRDefault="008C08E7" w:rsidP="000664F7">
            <w:pPr>
              <w:spacing w:after="0" w:line="276" w:lineRule="auto"/>
              <w:jc w:val="both"/>
              <w:rPr>
                <w:sz w:val="20"/>
                <w:szCs w:val="28"/>
              </w:rPr>
            </w:pPr>
            <w:r>
              <w:rPr>
                <w:b/>
                <w:sz w:val="28"/>
                <w:szCs w:val="28"/>
              </w:rPr>
              <w:t>GERSTNER ENIKŐ</w:t>
            </w:r>
            <w:r w:rsidR="00761829" w:rsidRPr="000664F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75" w:type="dxa"/>
          </w:tcPr>
          <w:p w14:paraId="0236DAC9" w14:textId="00713CC6" w:rsidR="00060C7C" w:rsidRPr="008C08E7" w:rsidRDefault="00060C7C" w:rsidP="000664F7">
            <w:pPr>
              <w:spacing w:after="0" w:line="276" w:lineRule="auto"/>
              <w:rPr>
                <w:bCs w:val="0"/>
              </w:rPr>
            </w:pPr>
            <w:r w:rsidRPr="000664F7">
              <w:rPr>
                <w:b/>
              </w:rPr>
              <w:t>Konzulens:</w:t>
            </w:r>
            <w:r w:rsidR="00761829" w:rsidRPr="000664F7">
              <w:rPr>
                <w:b/>
              </w:rPr>
              <w:t xml:space="preserve"> </w:t>
            </w:r>
            <w:r w:rsidR="008C08E7">
              <w:rPr>
                <w:bCs w:val="0"/>
              </w:rPr>
              <w:t xml:space="preserve">Dr. habil. </w:t>
            </w:r>
            <w:proofErr w:type="spellStart"/>
            <w:r w:rsidR="008C08E7">
              <w:rPr>
                <w:bCs w:val="0"/>
              </w:rPr>
              <w:t>Krasztev</w:t>
            </w:r>
            <w:proofErr w:type="spellEnd"/>
            <w:r w:rsidR="008C08E7">
              <w:rPr>
                <w:bCs w:val="0"/>
              </w:rPr>
              <w:t xml:space="preserve"> Péter</w:t>
            </w:r>
          </w:p>
        </w:tc>
      </w:tr>
      <w:tr w:rsidR="00060C7C" w:rsidRPr="005260FF" w14:paraId="1B5825FE" w14:textId="77777777" w:rsidTr="000664F7">
        <w:tc>
          <w:tcPr>
            <w:tcW w:w="5387" w:type="dxa"/>
          </w:tcPr>
          <w:p w14:paraId="354ADFEB" w14:textId="6CA4F8AE" w:rsidR="00060C7C" w:rsidRPr="005260FF" w:rsidRDefault="008C08E7" w:rsidP="000664F7">
            <w:pPr>
              <w:spacing w:after="0" w:line="276" w:lineRule="auto"/>
              <w:rPr>
                <w:sz w:val="20"/>
              </w:rPr>
            </w:pPr>
            <w:r>
              <w:t>6</w:t>
            </w:r>
            <w:r w:rsidR="00060C7C" w:rsidRPr="005260FF">
              <w:t>. aktív félév</w:t>
            </w:r>
            <w:r w:rsidR="00761829" w:rsidRPr="005260FF">
              <w:t xml:space="preserve"> </w:t>
            </w:r>
          </w:p>
        </w:tc>
        <w:tc>
          <w:tcPr>
            <w:tcW w:w="3675" w:type="dxa"/>
          </w:tcPr>
          <w:p w14:paraId="147D05E7" w14:textId="503277BD" w:rsidR="00060C7C" w:rsidRPr="005260FF" w:rsidRDefault="00060C7C" w:rsidP="000664F7">
            <w:pPr>
              <w:spacing w:after="0" w:line="276" w:lineRule="auto"/>
              <w:rPr>
                <w:b/>
              </w:rPr>
            </w:pPr>
          </w:p>
        </w:tc>
      </w:tr>
      <w:tr w:rsidR="00060C7C" w:rsidRPr="005260FF" w14:paraId="6D52D94E" w14:textId="77777777" w:rsidTr="000664F7">
        <w:tc>
          <w:tcPr>
            <w:tcW w:w="5387" w:type="dxa"/>
          </w:tcPr>
          <w:p w14:paraId="1FB64828" w14:textId="2EF746F0" w:rsidR="00060C7C" w:rsidRPr="005260FF" w:rsidRDefault="00BC0D78" w:rsidP="000664F7">
            <w:pPr>
              <w:spacing w:after="0" w:line="276" w:lineRule="auto"/>
            </w:pPr>
            <w:r w:rsidRPr="005260FF">
              <w:t>K</w:t>
            </w:r>
            <w:r w:rsidR="008C08E7">
              <w:t>ommunikáció és Médiatudomány</w:t>
            </w:r>
            <w:r w:rsidR="00761829" w:rsidRPr="005260FF">
              <w:t xml:space="preserve"> </w:t>
            </w:r>
            <w:r w:rsidR="00761829" w:rsidRPr="005260FF">
              <w:rPr>
                <w:i/>
                <w:sz w:val="20"/>
              </w:rPr>
              <w:t>(12-es betű)</w:t>
            </w:r>
          </w:p>
        </w:tc>
        <w:tc>
          <w:tcPr>
            <w:tcW w:w="3675" w:type="dxa"/>
          </w:tcPr>
          <w:p w14:paraId="2EFAF9EE" w14:textId="01FF95D0" w:rsidR="00060C7C" w:rsidRPr="005260FF" w:rsidRDefault="00060C7C" w:rsidP="000664F7">
            <w:pPr>
              <w:spacing w:after="0" w:line="276" w:lineRule="auto"/>
            </w:pPr>
          </w:p>
        </w:tc>
      </w:tr>
      <w:tr w:rsidR="00060C7C" w:rsidRPr="005260FF" w14:paraId="61C05B64" w14:textId="77777777" w:rsidTr="000664F7">
        <w:tc>
          <w:tcPr>
            <w:tcW w:w="5387" w:type="dxa"/>
          </w:tcPr>
          <w:p w14:paraId="1E6767DE" w14:textId="2E5189C1" w:rsidR="00060C7C" w:rsidRPr="005260FF" w:rsidRDefault="00060C7C" w:rsidP="000664F7">
            <w:pPr>
              <w:spacing w:after="0" w:line="276" w:lineRule="auto"/>
            </w:pPr>
            <w:r w:rsidRPr="005260FF">
              <w:t>BGE</w:t>
            </w:r>
            <w:r w:rsidR="008C08E7">
              <w:t xml:space="preserve"> MÜKK</w:t>
            </w:r>
            <w:r w:rsidR="00761829" w:rsidRPr="005260FF">
              <w:t xml:space="preserve"> </w:t>
            </w:r>
            <w:r w:rsidR="00761829" w:rsidRPr="005260FF">
              <w:rPr>
                <w:i/>
                <w:sz w:val="20"/>
              </w:rPr>
              <w:t>(12-es betű)</w:t>
            </w:r>
          </w:p>
        </w:tc>
        <w:tc>
          <w:tcPr>
            <w:tcW w:w="3675" w:type="dxa"/>
          </w:tcPr>
          <w:p w14:paraId="00088419" w14:textId="6013FC03" w:rsidR="00060C7C" w:rsidRPr="005260FF" w:rsidRDefault="00060C7C" w:rsidP="000664F7">
            <w:pPr>
              <w:spacing w:after="0" w:line="276" w:lineRule="auto"/>
            </w:pPr>
            <w:r w:rsidRPr="005260FF">
              <w:t>BGE</w:t>
            </w:r>
            <w:r w:rsidR="008C08E7">
              <w:t xml:space="preserve"> MÜKK</w:t>
            </w:r>
          </w:p>
        </w:tc>
      </w:tr>
    </w:tbl>
    <w:p w14:paraId="2B7F00E5" w14:textId="77777777" w:rsidR="00060C7C" w:rsidRPr="005260FF" w:rsidRDefault="00060C7C" w:rsidP="00060C7C">
      <w:pPr>
        <w:spacing w:line="276" w:lineRule="auto"/>
      </w:pPr>
    </w:p>
    <w:p w14:paraId="42521214" w14:textId="77777777" w:rsidR="00060C7C" w:rsidRPr="005260FF" w:rsidRDefault="00060C7C" w:rsidP="00060C7C">
      <w:pPr>
        <w:spacing w:line="276" w:lineRule="auto"/>
      </w:pPr>
    </w:p>
    <w:p w14:paraId="618C6EA4" w14:textId="77777777" w:rsidR="00060C7C" w:rsidRPr="005260FF" w:rsidRDefault="00060C7C" w:rsidP="00060C7C">
      <w:pPr>
        <w:spacing w:line="276" w:lineRule="auto"/>
      </w:pPr>
    </w:p>
    <w:p w14:paraId="47DB0A73" w14:textId="77777777" w:rsidR="008C08E7" w:rsidRPr="00FA362E" w:rsidRDefault="008C08E7" w:rsidP="008C08E7">
      <w:pPr>
        <w:spacing w:after="0" w:line="360" w:lineRule="auto"/>
        <w:jc w:val="center"/>
        <w:rPr>
          <w:sz w:val="28"/>
          <w:szCs w:val="28"/>
        </w:rPr>
      </w:pPr>
      <w:bookmarkStart w:id="0" w:name="_Hlk522012299"/>
      <w:r w:rsidRPr="004D7994">
        <w:rPr>
          <w:b/>
          <w:sz w:val="28"/>
          <w:szCs w:val="28"/>
        </w:rPr>
        <w:t xml:space="preserve">A </w:t>
      </w:r>
      <w:r>
        <w:rPr>
          <w:b/>
          <w:sz w:val="28"/>
          <w:szCs w:val="28"/>
        </w:rPr>
        <w:t>MÉDIA</w:t>
      </w:r>
      <w:r w:rsidRPr="004D7994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MINT</w:t>
      </w:r>
      <w:r w:rsidRPr="004D799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MODERN</w:t>
      </w:r>
      <w:r w:rsidRPr="004D799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MESEMONDÓ</w:t>
      </w:r>
      <w:r w:rsidRPr="004D7994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ARCHETÍPUSOK ÉS MORÁLIS</w:t>
      </w:r>
      <w:r w:rsidRPr="004D799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KERETEZÉS</w:t>
      </w:r>
      <w:r w:rsidRPr="004D799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 BRIT KIRÁLYI CSALÁD REPREZENTÁCIÓJÁBAN</w:t>
      </w:r>
    </w:p>
    <w:p w14:paraId="637D8090" w14:textId="30EE7A6A" w:rsidR="00060C7C" w:rsidRPr="005260FF" w:rsidRDefault="00060C7C" w:rsidP="00060C7C">
      <w:pPr>
        <w:jc w:val="center"/>
        <w:rPr>
          <w:b/>
          <w:sz w:val="28"/>
        </w:rPr>
      </w:pPr>
    </w:p>
    <w:p w14:paraId="60B9FF3C" w14:textId="77777777" w:rsidR="00060C7C" w:rsidRPr="005260FF" w:rsidRDefault="00060C7C" w:rsidP="00060C7C">
      <w:pPr>
        <w:jc w:val="center"/>
        <w:rPr>
          <w:b/>
          <w:sz w:val="28"/>
        </w:rPr>
      </w:pPr>
    </w:p>
    <w:bookmarkEnd w:id="0"/>
    <w:p w14:paraId="42126408" w14:textId="77777777" w:rsidR="008C08E7" w:rsidRPr="008C08E7" w:rsidRDefault="008C08E7" w:rsidP="008C08E7">
      <w:r w:rsidRPr="008C08E7">
        <w:t xml:space="preserve">A dolgozat központi kérdése, miként válik a modern média a társadalmi erkölcs és kulturális identitás egyik alakítójává azáltal, hogy archetípusos történeteket és morális keretezéseket alkalmaz. A vizsgálat középpontjában a brit királyi család reprezentációja áll, amelyben a sajtó és a populáris kultúra a hagyományos mitikus szerepeket – mint a hős, áruló, áldozat vagy bölcs uralkodó – </w:t>
      </w:r>
      <w:proofErr w:type="spellStart"/>
      <w:r w:rsidRPr="008C08E7">
        <w:t>újraformálva</w:t>
      </w:r>
      <w:proofErr w:type="spellEnd"/>
      <w:r w:rsidRPr="008C08E7">
        <w:t xml:space="preserve"> közvetíti a kortárs társadalom értékrendjét. A dolgozat célja annak feltárása, hogyan képes a média a kollektív erkölcsi tudatot formálni és fenntartani a narratív struktúrák, metaforák és archetípusok segítségével.</w:t>
      </w:r>
    </w:p>
    <w:p w14:paraId="569471D4" w14:textId="77777777" w:rsidR="008C08E7" w:rsidRPr="008C08E7" w:rsidRDefault="008C08E7" w:rsidP="008C08E7">
      <w:r w:rsidRPr="008C08E7">
        <w:t xml:space="preserve">A kutatás kvalitatív, szöveg- és diskurzuselemző módszertant alkalmaz. Az elemzés alapját a brit sajtó (különösen a Daily Mail, The Sun és The </w:t>
      </w:r>
      <w:proofErr w:type="spellStart"/>
      <w:r w:rsidRPr="008C08E7">
        <w:t>Mirror</w:t>
      </w:r>
      <w:proofErr w:type="spellEnd"/>
      <w:r w:rsidRPr="008C08E7">
        <w:t xml:space="preserve">), a </w:t>
      </w:r>
      <w:proofErr w:type="spellStart"/>
      <w:r w:rsidRPr="008C08E7">
        <w:t>Netflix</w:t>
      </w:r>
      <w:proofErr w:type="spellEnd"/>
      <w:r w:rsidRPr="008C08E7">
        <w:t xml:space="preserve"> The </w:t>
      </w:r>
      <w:proofErr w:type="spellStart"/>
      <w:r w:rsidRPr="008C08E7">
        <w:t>Crown</w:t>
      </w:r>
      <w:proofErr w:type="spellEnd"/>
      <w:r w:rsidRPr="008C08E7">
        <w:t xml:space="preserve"> című sorozata, valamint Robert </w:t>
      </w:r>
      <w:proofErr w:type="spellStart"/>
      <w:r w:rsidRPr="008C08E7">
        <w:t>Lacey</w:t>
      </w:r>
      <w:proofErr w:type="spellEnd"/>
      <w:r w:rsidRPr="008C08E7">
        <w:t xml:space="preserve"> Battle of Brothers című könyve képezi. A források tudatosan három szintet fednek le: a napi sajtóhírek morális keretezését, a populáris kultúra dramatizált újraírásait, valamint a történeti–rituális reprezentációt. A dolgozat az archetípus-elmélet és a </w:t>
      </w:r>
      <w:proofErr w:type="spellStart"/>
      <w:r w:rsidRPr="008C08E7">
        <w:t>framing</w:t>
      </w:r>
      <w:proofErr w:type="spellEnd"/>
      <w:r w:rsidRPr="008C08E7">
        <w:t xml:space="preserve"> (keretezés) elméletének összekapcsolásával elemzi, miként épülnek fel a modern tanmesék, és hogyan válik a nyelv morális aktussá a média narratíváin belül.</w:t>
      </w:r>
    </w:p>
    <w:p w14:paraId="17DFB393" w14:textId="77777777" w:rsidR="008C08E7" w:rsidRPr="008C08E7" w:rsidRDefault="008C08E7" w:rsidP="008C08E7">
      <w:r w:rsidRPr="008C08E7">
        <w:t>Az eredmények rávilágítanak arra, hogy a média tudatosan alkalmazza a kollektív tudatban mélyen gyökerező mítoszokat: Harry és Vilmos testvérpárját a „tékozló fiú” és a „hűséges örökös” archetípusán keresztül keretezi; II. Erzsébetet a „bölcs uralkodó” szakrális mintázatában jeleníti meg; míg Diana hercegnőt a „megmentésre váró hercegnő” és „tragikus hősnő” szerepébe helyezi. A médiában megjelenő erkölcsi dichotómiák nem pusztán szórakoztató narratívák, hanem kollektív normák újratermelői: a nyelv és a képi reprezentációk morális térképet kínálnak a közönségnek, amely megerősíti a társadalmi rend és az értékrend folytonosságát.</w:t>
      </w:r>
    </w:p>
    <w:p w14:paraId="2A76C021" w14:textId="1104A05B" w:rsidR="00C04C67" w:rsidRPr="002C59E6" w:rsidRDefault="008C08E7" w:rsidP="007E12C4">
      <w:r w:rsidRPr="008C08E7">
        <w:t xml:space="preserve">A dolgozat konklúziója szerint a modern média a vallás és a mítosz egykori szerepét </w:t>
      </w:r>
      <w:proofErr w:type="spellStart"/>
      <w:r w:rsidRPr="008C08E7">
        <w:t>átvéve</w:t>
      </w:r>
      <w:proofErr w:type="spellEnd"/>
      <w:r w:rsidRPr="008C08E7">
        <w:t xml:space="preserve"> ma is tanmeséket mesél – csak éppen valós szereplőkkel. A brit királyi család példáján keresztül láthatóvá válik, hogy a média nem csupán informál, hanem morális rendet is közvetít: kijelöli, kit tekintsünk hősnek, árulónak vagy áldozatnak, s ezáltal a nyelv és a keretezés által formált valóság válik a modern társadalom erkölcsi alapjává.</w:t>
      </w:r>
    </w:p>
    <w:sectPr w:rsidR="00C04C67" w:rsidRPr="002C5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A64763"/>
    <w:multiLevelType w:val="hybridMultilevel"/>
    <w:tmpl w:val="DF067EA2"/>
    <w:lvl w:ilvl="0" w:tplc="89A631AE">
      <w:start w:val="1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DCCB5DE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646CDD4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9CCFAB0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C2A89C4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2AC0F08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E6869F0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18C20D4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C560CC2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C7C"/>
    <w:rsid w:val="00036A66"/>
    <w:rsid w:val="00060C7C"/>
    <w:rsid w:val="0006146D"/>
    <w:rsid w:val="000664F7"/>
    <w:rsid w:val="00140CD3"/>
    <w:rsid w:val="00154129"/>
    <w:rsid w:val="0029045D"/>
    <w:rsid w:val="002A2E7E"/>
    <w:rsid w:val="002C59E6"/>
    <w:rsid w:val="00347DBF"/>
    <w:rsid w:val="00410455"/>
    <w:rsid w:val="00412993"/>
    <w:rsid w:val="00466BCA"/>
    <w:rsid w:val="004747C7"/>
    <w:rsid w:val="0047778E"/>
    <w:rsid w:val="004F3651"/>
    <w:rsid w:val="00520124"/>
    <w:rsid w:val="005260FF"/>
    <w:rsid w:val="005B401F"/>
    <w:rsid w:val="006738E2"/>
    <w:rsid w:val="00691E38"/>
    <w:rsid w:val="006B23BE"/>
    <w:rsid w:val="006D5A73"/>
    <w:rsid w:val="00760829"/>
    <w:rsid w:val="00761829"/>
    <w:rsid w:val="007E12C4"/>
    <w:rsid w:val="008641B3"/>
    <w:rsid w:val="00897B94"/>
    <w:rsid w:val="008C08E7"/>
    <w:rsid w:val="008E1597"/>
    <w:rsid w:val="008F6765"/>
    <w:rsid w:val="00931097"/>
    <w:rsid w:val="0096068E"/>
    <w:rsid w:val="00A64EA8"/>
    <w:rsid w:val="00B20F06"/>
    <w:rsid w:val="00BC0D78"/>
    <w:rsid w:val="00BC2B8F"/>
    <w:rsid w:val="00BE196E"/>
    <w:rsid w:val="00C04C67"/>
    <w:rsid w:val="00FB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07B31"/>
  <w15:chartTrackingRefBased/>
  <w15:docId w15:val="{3CC28C7E-8776-4053-9EA5-D6105941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60" w:line="259" w:lineRule="auto"/>
    </w:pPr>
    <w:rPr>
      <w:bCs/>
      <w:iCs/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60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8C08E7"/>
    <w:pPr>
      <w:spacing w:before="100" w:beforeAutospacing="1" w:after="100" w:afterAutospacing="1" w:line="240" w:lineRule="auto"/>
    </w:pPr>
    <w:rPr>
      <w:rFonts w:eastAsia="Times New Roman"/>
      <w:bCs w:val="0"/>
      <w:iCs w:val="0"/>
      <w:lang w:val="en-GB" w:eastAsia="en-GB"/>
    </w:rPr>
  </w:style>
  <w:style w:type="character" w:styleId="Kiemels">
    <w:name w:val="Emphasis"/>
    <w:basedOn w:val="Bekezdsalapbettpusa"/>
    <w:uiPriority w:val="20"/>
    <w:qFormat/>
    <w:rsid w:val="008C08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8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Bernadett Vágány</dc:creator>
  <cp:keywords/>
  <dc:description/>
  <cp:lastModifiedBy>Enikő Gerstner</cp:lastModifiedBy>
  <cp:revision>3</cp:revision>
  <cp:lastPrinted>2025-11-10T18:52:00Z</cp:lastPrinted>
  <dcterms:created xsi:type="dcterms:W3CDTF">2025-11-10T18:48:00Z</dcterms:created>
  <dcterms:modified xsi:type="dcterms:W3CDTF">2025-11-10T18:53:00Z</dcterms:modified>
</cp:coreProperties>
</file>