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3675"/>
      </w:tblGrid>
      <w:tr w:rsidR="00060C7C" w:rsidRPr="000664F7" w14:paraId="0D73FA02" w14:textId="77777777" w:rsidTr="000664F7">
        <w:tc>
          <w:tcPr>
            <w:tcW w:w="5387" w:type="dxa"/>
            <w:shd w:val="clear" w:color="auto" w:fill="auto"/>
          </w:tcPr>
          <w:p w14:paraId="6C6BE4D6" w14:textId="34B30054" w:rsidR="00060C7C" w:rsidRPr="000664F7" w:rsidRDefault="006D7697" w:rsidP="000664F7">
            <w:pPr>
              <w:spacing w:after="0" w:line="276" w:lineRule="auto"/>
              <w:jc w:val="both"/>
              <w:rPr>
                <w:sz w:val="20"/>
                <w:szCs w:val="28"/>
              </w:rPr>
            </w:pPr>
            <w:r>
              <w:rPr>
                <w:b/>
                <w:sz w:val="28"/>
                <w:szCs w:val="28"/>
              </w:rPr>
              <w:t>KEREKES BOGLÁRKA</w:t>
            </w:r>
            <w:r w:rsidR="00761829" w:rsidRPr="000664F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75" w:type="dxa"/>
            <w:shd w:val="clear" w:color="auto" w:fill="auto"/>
          </w:tcPr>
          <w:p w14:paraId="0236DAC9" w14:textId="6B8062BD" w:rsidR="00060C7C" w:rsidRPr="000664F7" w:rsidRDefault="00060C7C" w:rsidP="000664F7">
            <w:pPr>
              <w:spacing w:after="0" w:line="276" w:lineRule="auto"/>
              <w:rPr>
                <w:b/>
              </w:rPr>
            </w:pPr>
            <w:r w:rsidRPr="000664F7">
              <w:rPr>
                <w:b/>
              </w:rPr>
              <w:t>Konzulens:</w:t>
            </w:r>
            <w:r w:rsidR="00761829" w:rsidRPr="000664F7">
              <w:rPr>
                <w:b/>
              </w:rPr>
              <w:t xml:space="preserve"> </w:t>
            </w:r>
          </w:p>
        </w:tc>
      </w:tr>
      <w:tr w:rsidR="00060C7C" w:rsidRPr="005260FF" w14:paraId="1B5825FE" w14:textId="77777777" w:rsidTr="000664F7">
        <w:tc>
          <w:tcPr>
            <w:tcW w:w="5387" w:type="dxa"/>
            <w:shd w:val="clear" w:color="auto" w:fill="auto"/>
          </w:tcPr>
          <w:p w14:paraId="354ADFEB" w14:textId="4CB1DFC9" w:rsidR="00060C7C" w:rsidRPr="005260FF" w:rsidRDefault="00060C7C" w:rsidP="000664F7">
            <w:pPr>
              <w:spacing w:after="0" w:line="276" w:lineRule="auto"/>
              <w:rPr>
                <w:sz w:val="20"/>
              </w:rPr>
            </w:pPr>
            <w:r w:rsidRPr="005260FF">
              <w:t>3. aktív félév</w:t>
            </w:r>
            <w:r w:rsidR="00761829" w:rsidRPr="005260FF">
              <w:t xml:space="preserve"> </w:t>
            </w:r>
          </w:p>
        </w:tc>
        <w:tc>
          <w:tcPr>
            <w:tcW w:w="3675" w:type="dxa"/>
            <w:shd w:val="clear" w:color="auto" w:fill="auto"/>
          </w:tcPr>
          <w:p w14:paraId="147D05E7" w14:textId="3758D4F6" w:rsidR="00060C7C" w:rsidRPr="005260FF" w:rsidRDefault="005B401F" w:rsidP="000664F7">
            <w:pPr>
              <w:spacing w:after="0" w:line="276" w:lineRule="auto"/>
              <w:rPr>
                <w:b/>
              </w:rPr>
            </w:pPr>
            <w:r w:rsidRPr="005260FF">
              <w:rPr>
                <w:b/>
              </w:rPr>
              <w:t xml:space="preserve">Dr. </w:t>
            </w:r>
            <w:r w:rsidR="008745FA">
              <w:rPr>
                <w:b/>
              </w:rPr>
              <w:t>Csillag Sára</w:t>
            </w:r>
            <w:r w:rsidR="00761829" w:rsidRPr="005260FF">
              <w:rPr>
                <w:b/>
              </w:rPr>
              <w:t xml:space="preserve"> </w:t>
            </w:r>
          </w:p>
        </w:tc>
      </w:tr>
      <w:tr w:rsidR="00060C7C" w:rsidRPr="005260FF" w14:paraId="6D52D94E" w14:textId="77777777" w:rsidTr="000664F7">
        <w:tc>
          <w:tcPr>
            <w:tcW w:w="5387" w:type="dxa"/>
            <w:shd w:val="clear" w:color="auto" w:fill="auto"/>
          </w:tcPr>
          <w:p w14:paraId="1FB64828" w14:textId="471B6012" w:rsidR="00060C7C" w:rsidRPr="005260FF" w:rsidRDefault="006D7697" w:rsidP="000664F7">
            <w:pPr>
              <w:spacing w:after="0" w:line="276" w:lineRule="auto"/>
            </w:pPr>
            <w:r>
              <w:t xml:space="preserve">Vezetés és </w:t>
            </w:r>
            <w:r w:rsidR="008745FA">
              <w:t>s</w:t>
            </w:r>
            <w:r>
              <w:t>zervezés</w:t>
            </w:r>
            <w:r w:rsidR="00761829" w:rsidRPr="005260FF">
              <w:t xml:space="preserve"> </w:t>
            </w:r>
          </w:p>
        </w:tc>
        <w:tc>
          <w:tcPr>
            <w:tcW w:w="3675" w:type="dxa"/>
            <w:shd w:val="clear" w:color="auto" w:fill="auto"/>
          </w:tcPr>
          <w:p w14:paraId="2EFAF9EE" w14:textId="06C0EE28" w:rsidR="00060C7C" w:rsidRPr="005260FF" w:rsidRDefault="005B401F" w:rsidP="000664F7">
            <w:pPr>
              <w:spacing w:after="0" w:line="276" w:lineRule="auto"/>
            </w:pPr>
            <w:r w:rsidRPr="005260FF">
              <w:rPr>
                <w:iCs w:val="0"/>
              </w:rPr>
              <w:t xml:space="preserve">egyetemi </w:t>
            </w:r>
            <w:r w:rsidR="00F809F7">
              <w:rPr>
                <w:iCs w:val="0"/>
              </w:rPr>
              <w:t>tanár</w:t>
            </w:r>
          </w:p>
        </w:tc>
      </w:tr>
      <w:tr w:rsidR="00060C7C" w:rsidRPr="005260FF" w14:paraId="61C05B64" w14:textId="77777777" w:rsidTr="000664F7">
        <w:tc>
          <w:tcPr>
            <w:tcW w:w="5387" w:type="dxa"/>
            <w:shd w:val="clear" w:color="auto" w:fill="auto"/>
          </w:tcPr>
          <w:p w14:paraId="1E6767DE" w14:textId="6D015F8E" w:rsidR="00060C7C" w:rsidRPr="005260FF" w:rsidRDefault="00060C7C" w:rsidP="000664F7">
            <w:pPr>
              <w:spacing w:after="0" w:line="276" w:lineRule="auto"/>
            </w:pPr>
            <w:r w:rsidRPr="005260FF">
              <w:t xml:space="preserve">BGE </w:t>
            </w:r>
            <w:r w:rsidR="008745FA">
              <w:t>PSZK</w:t>
            </w:r>
          </w:p>
        </w:tc>
        <w:tc>
          <w:tcPr>
            <w:tcW w:w="3675" w:type="dxa"/>
            <w:shd w:val="clear" w:color="auto" w:fill="auto"/>
          </w:tcPr>
          <w:p w14:paraId="00088419" w14:textId="1FEB488F" w:rsidR="00060C7C" w:rsidRPr="005260FF" w:rsidRDefault="00060C7C" w:rsidP="000664F7">
            <w:pPr>
              <w:spacing w:after="0" w:line="276" w:lineRule="auto"/>
            </w:pPr>
            <w:r w:rsidRPr="005260FF">
              <w:t xml:space="preserve">BGE </w:t>
            </w:r>
            <w:r w:rsidR="008745FA">
              <w:t>PSZK</w:t>
            </w:r>
            <w:r w:rsidR="00761829" w:rsidRPr="005260FF">
              <w:t xml:space="preserve"> </w:t>
            </w:r>
          </w:p>
        </w:tc>
      </w:tr>
    </w:tbl>
    <w:p w14:paraId="2B7F00E5" w14:textId="77777777" w:rsidR="00060C7C" w:rsidRPr="005260FF" w:rsidRDefault="00060C7C" w:rsidP="00060C7C">
      <w:pPr>
        <w:spacing w:line="276" w:lineRule="auto"/>
      </w:pPr>
    </w:p>
    <w:p w14:paraId="618C6EA4" w14:textId="77777777" w:rsidR="00060C7C" w:rsidRDefault="00060C7C" w:rsidP="00060C7C">
      <w:pPr>
        <w:spacing w:line="276" w:lineRule="auto"/>
      </w:pPr>
    </w:p>
    <w:p w14:paraId="75BE97D7" w14:textId="77777777" w:rsidR="00DF14AF" w:rsidRPr="005260FF" w:rsidRDefault="00DF14AF" w:rsidP="00DF14AF">
      <w:pPr>
        <w:spacing w:after="0" w:line="276" w:lineRule="auto"/>
      </w:pPr>
    </w:p>
    <w:p w14:paraId="637D8090" w14:textId="0015064E" w:rsidR="00060C7C" w:rsidRPr="005260FF" w:rsidRDefault="007067CB" w:rsidP="005E79EE">
      <w:pPr>
        <w:spacing w:before="120" w:after="0"/>
        <w:jc w:val="center"/>
        <w:rPr>
          <w:b/>
          <w:sz w:val="28"/>
        </w:rPr>
      </w:pPr>
      <w:bookmarkStart w:id="0" w:name="_Hlk522012299"/>
      <w:r w:rsidRPr="007067CB">
        <w:rPr>
          <w:b/>
          <w:caps/>
          <w:sz w:val="28"/>
        </w:rPr>
        <w:t>Az igazságosság megjelenése a HR-szakemberek gondolkodásában és a HR-tevékenységben</w:t>
      </w:r>
      <w:r w:rsidR="008641B3" w:rsidRPr="005260FF">
        <w:rPr>
          <w:b/>
          <w:sz w:val="28"/>
        </w:rPr>
        <w:t xml:space="preserve"> </w:t>
      </w:r>
    </w:p>
    <w:p w14:paraId="60B9FF3C" w14:textId="77777777" w:rsidR="00060C7C" w:rsidRPr="005260FF" w:rsidRDefault="00060C7C" w:rsidP="00F60C2C">
      <w:pPr>
        <w:spacing w:after="0"/>
        <w:jc w:val="center"/>
        <w:rPr>
          <w:b/>
          <w:sz w:val="28"/>
        </w:rPr>
      </w:pPr>
    </w:p>
    <w:p w14:paraId="051A9531" w14:textId="72FC5D83" w:rsidR="006C11F3" w:rsidRDefault="003E3568" w:rsidP="00836480">
      <w:pPr>
        <w:spacing w:after="0" w:line="276" w:lineRule="auto"/>
        <w:jc w:val="both"/>
      </w:pPr>
      <w:r>
        <w:t xml:space="preserve">Napjaink tudásalapú gazdaságában és társadalmában – </w:t>
      </w:r>
      <w:r w:rsidRPr="00DD45EA">
        <w:t xml:space="preserve">ahol az emberi „erőforrás” egyre inkább a szervezetek, </w:t>
      </w:r>
      <w:r w:rsidR="004729BD">
        <w:t>így</w:t>
      </w:r>
      <w:r w:rsidRPr="00DD45EA">
        <w:t xml:space="preserve"> </w:t>
      </w:r>
      <w:r w:rsidR="0067313A">
        <w:t xml:space="preserve">pedig </w:t>
      </w:r>
      <w:r w:rsidRPr="00DD45EA">
        <w:t>az egész gazdaság legfőbb mozgatórugója és értékteremtője</w:t>
      </w:r>
      <w:r>
        <w:t xml:space="preserve"> –, fontosnak tartom az emberek erőforrásként való </w:t>
      </w:r>
      <w:r w:rsidRPr="000E0F4B">
        <w:rPr>
          <w:iCs w:val="0"/>
        </w:rPr>
        <w:t>„kezelésének”</w:t>
      </w:r>
      <w:r>
        <w:t xml:space="preserve"> etikai kérdéseit, aspektusait, magának az </w:t>
      </w:r>
      <w:r w:rsidR="004D14D7">
        <w:t>emberi erőforrás menedzsmentnek</w:t>
      </w:r>
      <w:r>
        <w:t>, mint tudomány területnek az etikai vonatkozásait megvizsgálni.</w:t>
      </w:r>
      <w:r w:rsidR="006C11F3">
        <w:t xml:space="preserve"> </w:t>
      </w:r>
      <w:r w:rsidR="00BD09AA">
        <w:t>Ezen társadalmi-gazdasági háttér alapján a</w:t>
      </w:r>
      <w:r w:rsidR="00547128">
        <w:t xml:space="preserve"> HR és az etika kapcsolatát</w:t>
      </w:r>
      <w:r w:rsidR="00C61EA1">
        <w:t xml:space="preserve"> kutatásra érdemes témának véltem</w:t>
      </w:r>
      <w:r w:rsidR="00AF6101">
        <w:t>,</w:t>
      </w:r>
      <w:r w:rsidR="004468F3">
        <w:t xml:space="preserve"> </w:t>
      </w:r>
      <w:r w:rsidR="00547128">
        <w:t>különös figyelmet fordítva a szervezeti igazságosság koncepciójára, illetve a HR-szakemberek igazságosságról alkotott észleléseire</w:t>
      </w:r>
      <w:r w:rsidR="00677610">
        <w:t>.</w:t>
      </w:r>
    </w:p>
    <w:p w14:paraId="4CBC2F9B" w14:textId="6DBFE9F5" w:rsidR="00770FCA" w:rsidRDefault="00510D39" w:rsidP="00770FCA">
      <w:pPr>
        <w:spacing w:after="0" w:line="276" w:lineRule="auto"/>
        <w:jc w:val="both"/>
      </w:pPr>
      <w:r>
        <w:t xml:space="preserve">Bár számos kutatás foglalkozik a munkavállalók szervezeti igazságosság észleléseivel, még mindig kevés kutatás fókuszál </w:t>
      </w:r>
      <w:r w:rsidR="00D56281">
        <w:t>a</w:t>
      </w:r>
      <w:r>
        <w:t xml:space="preserve"> HR-szakemberek igazságosságfelfogásának vizsgálatára</w:t>
      </w:r>
      <w:r w:rsidR="00455549">
        <w:t xml:space="preserve">. </w:t>
      </w:r>
      <w:r w:rsidR="005D0AB5">
        <w:t>A</w:t>
      </w:r>
      <w:r w:rsidR="00770FCA">
        <w:t>zért nagyon fontos a HR-szakemberek etikáról és szervezeti igazságosságról való gondolkodásának feltárására és megértésére tett kísérlet, mert a szervezetek</w:t>
      </w:r>
      <w:r w:rsidR="00F31DA9">
        <w:t xml:space="preserve">ben </w:t>
      </w:r>
      <w:r w:rsidR="00770FCA">
        <w:t>elsődlegesen ők azok</w:t>
      </w:r>
      <w:r w:rsidR="002F10A6">
        <w:t xml:space="preserve"> a kulcsszereplők</w:t>
      </w:r>
      <w:r w:rsidR="00770FCA">
        <w:t xml:space="preserve">, akik az általuk alakított és megvalósított HR-gyakorlatokon és a komplett </w:t>
      </w:r>
      <w:r w:rsidR="00FD2550">
        <w:t>HR-</w:t>
      </w:r>
      <w:r w:rsidR="00770FCA">
        <w:t>tevékenységen keresztül befolyásolni tudják a szervezeti igazságosság szempontjainak érvényes</w:t>
      </w:r>
      <w:r w:rsidR="002F10A6">
        <w:t>ítését</w:t>
      </w:r>
      <w:r w:rsidR="00770FCA">
        <w:t>,</w:t>
      </w:r>
      <w:r w:rsidR="00FA0D22">
        <w:t xml:space="preserve"> </w:t>
      </w:r>
      <w:r w:rsidR="002F10A6">
        <w:t xml:space="preserve">ezáltal </w:t>
      </w:r>
      <w:r w:rsidR="00F31DA9">
        <w:t>az</w:t>
      </w:r>
      <w:r w:rsidR="00CE3308">
        <w:t xml:space="preserve"> igazságos </w:t>
      </w:r>
      <w:r w:rsidR="00770FCA">
        <w:t>szervezeti működés előmozdításá</w:t>
      </w:r>
      <w:r w:rsidR="00FA0D22">
        <w:t>t.</w:t>
      </w:r>
    </w:p>
    <w:p w14:paraId="5AA903F4" w14:textId="05262FD9" w:rsidR="00770FCA" w:rsidRDefault="00770FCA" w:rsidP="00593F2A">
      <w:pPr>
        <w:spacing w:after="0" w:line="276" w:lineRule="auto"/>
        <w:jc w:val="both"/>
        <w:rPr>
          <w:bCs w:val="0"/>
          <w:i/>
          <w:color w:val="000000" w:themeColor="text1"/>
        </w:rPr>
      </w:pPr>
      <w:r>
        <w:t>Kutatásom céljához igazodva</w:t>
      </w:r>
      <w:r w:rsidR="001674E0">
        <w:t xml:space="preserve"> </w:t>
      </w:r>
      <w:r>
        <w:t xml:space="preserve">kutatási kérdésem </w:t>
      </w:r>
      <w:r w:rsidR="001674E0">
        <w:t>a következőként</w:t>
      </w:r>
      <w:r>
        <w:t xml:space="preserve"> fogalmaztam meg:</w:t>
      </w:r>
      <w:r w:rsidR="001674E0">
        <w:t xml:space="preserve"> </w:t>
      </w:r>
      <w:r w:rsidR="008D2955" w:rsidRPr="00217FA7">
        <w:rPr>
          <w:bCs w:val="0"/>
          <w:i/>
          <w:color w:val="000000" w:themeColor="text1"/>
        </w:rPr>
        <w:t>„Hogyan jelenik meg az igazságosság a HR-szakemberek gondolkodásában és a HR-tevékenységben?”</w:t>
      </w:r>
    </w:p>
    <w:p w14:paraId="3C60DF0A" w14:textId="3A09295B" w:rsidR="007324FB" w:rsidRDefault="007324FB" w:rsidP="00593F2A">
      <w:pPr>
        <w:spacing w:after="0" w:line="276" w:lineRule="auto"/>
        <w:jc w:val="both"/>
      </w:pPr>
      <w:r>
        <w:t xml:space="preserve">Kutatásom fő célja tehát az volt, hogy feltárjam és mélyebben megértsem a HR-szakemberek etikus </w:t>
      </w:r>
      <w:r w:rsidR="001249B2">
        <w:t>emberi erőforrás menedzsmentről</w:t>
      </w:r>
      <w:r>
        <w:t xml:space="preserve">, illetve </w:t>
      </w:r>
      <w:r w:rsidR="005C353A">
        <w:t>szervezeti igazságosságról való vélekedését, igazságosságészleléseit, őszinte érzéseit és megélt tapasztalatait.</w:t>
      </w:r>
    </w:p>
    <w:p w14:paraId="6952DCF1" w14:textId="5B00469E" w:rsidR="00DC408F" w:rsidRDefault="00C92111" w:rsidP="00060C7C">
      <w:pPr>
        <w:spacing w:after="0" w:line="276" w:lineRule="auto"/>
        <w:jc w:val="both"/>
      </w:pPr>
      <w:r>
        <w:t xml:space="preserve">Kvalitatív kutatási módszertan keretében </w:t>
      </w:r>
      <w:r w:rsidR="00541586">
        <w:t>általam kiválasztott</w:t>
      </w:r>
      <w:r w:rsidR="00FC57B9">
        <w:t xml:space="preserve"> különböző szakmai háttérrel és tapasztalat</w:t>
      </w:r>
      <w:r w:rsidR="003B3626">
        <w:t>i idővel</w:t>
      </w:r>
      <w:r w:rsidR="00FC57B9">
        <w:t xml:space="preserve"> rendelkező</w:t>
      </w:r>
      <w:r w:rsidR="00541586">
        <w:t xml:space="preserve"> nyolc HR-szakemberrel</w:t>
      </w:r>
      <w:r w:rsidR="00A0486D">
        <w:t xml:space="preserve"> készítettem személyes, félig strukturált interjú</w:t>
      </w:r>
      <w:r w:rsidR="00BD13EA">
        <w:t>t</w:t>
      </w:r>
      <w:r w:rsidR="00314C6D">
        <w:t xml:space="preserve">. </w:t>
      </w:r>
      <w:r w:rsidR="00FD2A33">
        <w:t>Ezen túl a</w:t>
      </w:r>
      <w:r w:rsidR="00CD297D">
        <w:t xml:space="preserve"> </w:t>
      </w:r>
      <w:r w:rsidR="001A50B6">
        <w:t>vignetta módszertan</w:t>
      </w:r>
      <w:r w:rsidR="00DC053E">
        <w:t xml:space="preserve">t </w:t>
      </w:r>
      <w:r w:rsidR="00B70FA1">
        <w:t xml:space="preserve">alapul véve három vignettát, azaz rövid esetet dolgoztam ki </w:t>
      </w:r>
      <w:r w:rsidR="00266BD5">
        <w:t xml:space="preserve">az </w:t>
      </w:r>
      <w:r w:rsidR="00B70FA1">
        <w:t>igazságosság szempontjából kritikus HR-gyakorlat</w:t>
      </w:r>
      <w:r w:rsidR="00266BD5">
        <w:t>ok</w:t>
      </w:r>
      <w:r w:rsidR="00B70FA1">
        <w:t>ra alapoz</w:t>
      </w:r>
      <w:r w:rsidR="00266BD5">
        <w:t>va</w:t>
      </w:r>
      <w:r w:rsidR="003F14A0">
        <w:t xml:space="preserve">, amelyekre a </w:t>
      </w:r>
      <w:r w:rsidR="00B70FA1">
        <w:t>résztvevő</w:t>
      </w:r>
      <w:r w:rsidR="0049774E">
        <w:t>knek</w:t>
      </w:r>
      <w:r w:rsidR="00B70FA1">
        <w:t xml:space="preserve"> </w:t>
      </w:r>
      <w:r w:rsidR="003F14A0">
        <w:t>reagálniuk kellett</w:t>
      </w:r>
      <w:r w:rsidR="00B70FA1">
        <w:t xml:space="preserve"> aszerint, hogy az adott fiktív helyzetben ők mit tennének</w:t>
      </w:r>
      <w:r w:rsidR="005C353A">
        <w:t>.</w:t>
      </w:r>
      <w:r w:rsidR="00963529">
        <w:t xml:space="preserve"> </w:t>
      </w:r>
    </w:p>
    <w:p w14:paraId="520185ED" w14:textId="591E3A65" w:rsidR="00060C7C" w:rsidRPr="00060C7C" w:rsidRDefault="00963529" w:rsidP="007070C6">
      <w:pPr>
        <w:spacing w:after="0" w:line="276" w:lineRule="auto"/>
        <w:jc w:val="both"/>
      </w:pPr>
      <w:r>
        <w:t xml:space="preserve">Kutatási eredményeim </w:t>
      </w:r>
      <w:r w:rsidR="00714598">
        <w:t xml:space="preserve">arra világítottak rá, hogy a résztvevő HR-szakemberek a szervezeti igazságosságot leginkább </w:t>
      </w:r>
      <w:r w:rsidR="006A0F06">
        <w:t>az egyenlő bánásmóddal</w:t>
      </w:r>
      <w:r w:rsidR="000447E3">
        <w:t xml:space="preserve"> azonosítják, </w:t>
      </w:r>
      <w:r w:rsidR="009B2FEA">
        <w:t>a</w:t>
      </w:r>
      <w:r w:rsidR="00A771C6">
        <w:t>z igazságossági szempontok érvényesítésének</w:t>
      </w:r>
      <w:r w:rsidR="00641B9D">
        <w:t xml:space="preserve"> lehetséges</w:t>
      </w:r>
      <w:r w:rsidR="00A771C6">
        <w:t xml:space="preserve"> korlátozó, illetve erősítő tényező</w:t>
      </w:r>
      <w:r w:rsidR="001952B0">
        <w:t>jének</w:t>
      </w:r>
      <w:r w:rsidR="00A771C6">
        <w:t xml:space="preserve"> </w:t>
      </w:r>
      <w:r w:rsidR="001952B0">
        <w:t xml:space="preserve">pedig </w:t>
      </w:r>
      <w:r w:rsidR="00F40452">
        <w:t xml:space="preserve">egyaránt a vezetői </w:t>
      </w:r>
      <w:r w:rsidR="00C97E93">
        <w:t>hozzáállást</w:t>
      </w:r>
      <w:r w:rsidR="009E688A">
        <w:t xml:space="preserve"> és </w:t>
      </w:r>
      <w:r w:rsidR="001952B0">
        <w:t xml:space="preserve">a </w:t>
      </w:r>
      <w:r w:rsidR="009E688A">
        <w:t>vállalati környezetet</w:t>
      </w:r>
      <w:r w:rsidR="00C97E93">
        <w:t xml:space="preserve"> </w:t>
      </w:r>
      <w:r w:rsidR="001952B0">
        <w:t>tartják</w:t>
      </w:r>
      <w:r w:rsidR="009E688A">
        <w:t xml:space="preserve">. </w:t>
      </w:r>
      <w:r w:rsidR="001952B0">
        <w:t>Tapasztalataik alapján a szervezeti igazságosság szempontjából</w:t>
      </w:r>
      <w:r w:rsidR="009E688A">
        <w:t xml:space="preserve"> legkritikusabb</w:t>
      </w:r>
      <w:r w:rsidR="001952B0">
        <w:t xml:space="preserve"> </w:t>
      </w:r>
      <w:r w:rsidR="00BF5110">
        <w:t>négy HR-</w:t>
      </w:r>
      <w:r w:rsidR="001952B0">
        <w:t xml:space="preserve">gyakorlat a toborzás-kiválasztás, a kompenzáció és javadalmazás, </w:t>
      </w:r>
      <w:r w:rsidR="00A44854">
        <w:t xml:space="preserve">a </w:t>
      </w:r>
      <w:r w:rsidR="001952B0">
        <w:t>teljesítményértékelés és</w:t>
      </w:r>
      <w:r w:rsidR="00A44854">
        <w:t xml:space="preserve"> az</w:t>
      </w:r>
      <w:r w:rsidR="001952B0">
        <w:t xml:space="preserve"> elbocsátás.</w:t>
      </w:r>
      <w:r w:rsidR="009E688A">
        <w:t xml:space="preserve"> </w:t>
      </w:r>
      <w:r w:rsidR="00BF5110">
        <w:t>Az igazságosságészlelés fő kritériumai</w:t>
      </w:r>
      <w:r w:rsidR="00262CD3">
        <w:t>nak</w:t>
      </w:r>
      <w:r w:rsidR="009E688A">
        <w:t xml:space="preserve"> a diszkriminációmentesség</w:t>
      </w:r>
      <w:r w:rsidR="00BF5110">
        <w:t>et</w:t>
      </w:r>
      <w:r w:rsidR="009E688A">
        <w:t xml:space="preserve">, az objektív kritériumok </w:t>
      </w:r>
      <w:r w:rsidR="00BF5110">
        <w:t>alkalmazását,</w:t>
      </w:r>
      <w:r w:rsidR="00DF14AF">
        <w:t xml:space="preserve"> </w:t>
      </w:r>
      <w:r w:rsidR="00135AB9">
        <w:t>a tisztességes bánásmódot</w:t>
      </w:r>
      <w:r w:rsidR="00EB5FC2">
        <w:t xml:space="preserve">, </w:t>
      </w:r>
      <w:r w:rsidR="00CF3B8B">
        <w:t xml:space="preserve">a </w:t>
      </w:r>
      <w:r w:rsidR="00EB5FC2">
        <w:t>nyílt és őszinte kommunikációt</w:t>
      </w:r>
      <w:r w:rsidR="00800DC8">
        <w:t>,</w:t>
      </w:r>
      <w:r w:rsidR="00EB5FC2">
        <w:t xml:space="preserve"> </w:t>
      </w:r>
      <w:r w:rsidR="00DF14AF">
        <w:t xml:space="preserve">valamint a transzparenciát </w:t>
      </w:r>
      <w:r w:rsidR="00262CD3">
        <w:t>tartják.</w:t>
      </w:r>
      <w:r w:rsidR="00DF14AF">
        <w:t xml:space="preserve"> </w:t>
      </w:r>
      <w:bookmarkEnd w:id="0"/>
    </w:p>
    <w:sectPr w:rsidR="00060C7C" w:rsidRPr="00060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A64763"/>
    <w:multiLevelType w:val="hybridMultilevel"/>
    <w:tmpl w:val="DF067EA2"/>
    <w:lvl w:ilvl="0" w:tplc="89A631AE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DCCB5DE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646CDD4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9CCFAB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C2A89C4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2AC0F08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E6869F0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18C20D4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C560CC2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C64DB8"/>
    <w:multiLevelType w:val="hybridMultilevel"/>
    <w:tmpl w:val="C3369472"/>
    <w:lvl w:ilvl="0" w:tplc="E49CB4DA">
      <w:numFmt w:val="bullet"/>
      <w:lvlText w:val="◌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467358">
    <w:abstractNumId w:val="0"/>
  </w:num>
  <w:num w:numId="2" w16cid:durableId="1508251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C7C"/>
    <w:rsid w:val="0000087A"/>
    <w:rsid w:val="00033035"/>
    <w:rsid w:val="00036A66"/>
    <w:rsid w:val="000447E3"/>
    <w:rsid w:val="00060C7C"/>
    <w:rsid w:val="000664F7"/>
    <w:rsid w:val="00086326"/>
    <w:rsid w:val="000A71D2"/>
    <w:rsid w:val="000B5B9B"/>
    <w:rsid w:val="000E0F4B"/>
    <w:rsid w:val="00124133"/>
    <w:rsid w:val="001249B2"/>
    <w:rsid w:val="00135AB9"/>
    <w:rsid w:val="00140CD3"/>
    <w:rsid w:val="00154129"/>
    <w:rsid w:val="00160F0E"/>
    <w:rsid w:val="001674E0"/>
    <w:rsid w:val="001952B0"/>
    <w:rsid w:val="001A50B6"/>
    <w:rsid w:val="001D3639"/>
    <w:rsid w:val="001E33F4"/>
    <w:rsid w:val="002032B8"/>
    <w:rsid w:val="00217FA7"/>
    <w:rsid w:val="00223A0A"/>
    <w:rsid w:val="002272D3"/>
    <w:rsid w:val="00227F20"/>
    <w:rsid w:val="00262CD3"/>
    <w:rsid w:val="00266BD5"/>
    <w:rsid w:val="0029045D"/>
    <w:rsid w:val="002A2E7E"/>
    <w:rsid w:val="002C59E6"/>
    <w:rsid w:val="002F0638"/>
    <w:rsid w:val="002F10A6"/>
    <w:rsid w:val="00314C6D"/>
    <w:rsid w:val="00336674"/>
    <w:rsid w:val="0034673D"/>
    <w:rsid w:val="00347DBF"/>
    <w:rsid w:val="00374F67"/>
    <w:rsid w:val="00387566"/>
    <w:rsid w:val="003B3626"/>
    <w:rsid w:val="003E3568"/>
    <w:rsid w:val="003F14A0"/>
    <w:rsid w:val="00410455"/>
    <w:rsid w:val="00412993"/>
    <w:rsid w:val="004468F3"/>
    <w:rsid w:val="00455549"/>
    <w:rsid w:val="00464359"/>
    <w:rsid w:val="00466BCA"/>
    <w:rsid w:val="004729BD"/>
    <w:rsid w:val="004747C7"/>
    <w:rsid w:val="0047778E"/>
    <w:rsid w:val="0049774E"/>
    <w:rsid w:val="004D0014"/>
    <w:rsid w:val="004D14D7"/>
    <w:rsid w:val="004F3651"/>
    <w:rsid w:val="00510D39"/>
    <w:rsid w:val="00511A0C"/>
    <w:rsid w:val="00520124"/>
    <w:rsid w:val="005260FF"/>
    <w:rsid w:val="0052702C"/>
    <w:rsid w:val="00541586"/>
    <w:rsid w:val="00547128"/>
    <w:rsid w:val="0055248F"/>
    <w:rsid w:val="00593F2A"/>
    <w:rsid w:val="005A30E3"/>
    <w:rsid w:val="005A4315"/>
    <w:rsid w:val="005B401F"/>
    <w:rsid w:val="005C353A"/>
    <w:rsid w:val="005D0AB5"/>
    <w:rsid w:val="005E79EE"/>
    <w:rsid w:val="00641B9D"/>
    <w:rsid w:val="00652E73"/>
    <w:rsid w:val="00654F14"/>
    <w:rsid w:val="0067313A"/>
    <w:rsid w:val="00674F7B"/>
    <w:rsid w:val="00677610"/>
    <w:rsid w:val="00691A1F"/>
    <w:rsid w:val="00691E38"/>
    <w:rsid w:val="006A0F06"/>
    <w:rsid w:val="006A59EC"/>
    <w:rsid w:val="006B23BE"/>
    <w:rsid w:val="006C11F3"/>
    <w:rsid w:val="006D5A73"/>
    <w:rsid w:val="006D7697"/>
    <w:rsid w:val="007067CB"/>
    <w:rsid w:val="007070C6"/>
    <w:rsid w:val="00714598"/>
    <w:rsid w:val="007324FB"/>
    <w:rsid w:val="00760829"/>
    <w:rsid w:val="00761829"/>
    <w:rsid w:val="00770FCA"/>
    <w:rsid w:val="00800DC8"/>
    <w:rsid w:val="00836480"/>
    <w:rsid w:val="00840F07"/>
    <w:rsid w:val="00845FAA"/>
    <w:rsid w:val="008641B3"/>
    <w:rsid w:val="008745FA"/>
    <w:rsid w:val="00897B94"/>
    <w:rsid w:val="008D2955"/>
    <w:rsid w:val="008E1597"/>
    <w:rsid w:val="008F6765"/>
    <w:rsid w:val="0090725F"/>
    <w:rsid w:val="0090750A"/>
    <w:rsid w:val="00931097"/>
    <w:rsid w:val="0096068E"/>
    <w:rsid w:val="00963529"/>
    <w:rsid w:val="009B2FEA"/>
    <w:rsid w:val="009E688A"/>
    <w:rsid w:val="00A041C6"/>
    <w:rsid w:val="00A0486D"/>
    <w:rsid w:val="00A44854"/>
    <w:rsid w:val="00A64EA8"/>
    <w:rsid w:val="00A771C6"/>
    <w:rsid w:val="00AF6101"/>
    <w:rsid w:val="00B20F06"/>
    <w:rsid w:val="00B70FA1"/>
    <w:rsid w:val="00BC0D78"/>
    <w:rsid w:val="00BC2B8F"/>
    <w:rsid w:val="00BD09AA"/>
    <w:rsid w:val="00BD13EA"/>
    <w:rsid w:val="00BE196E"/>
    <w:rsid w:val="00BF212C"/>
    <w:rsid w:val="00BF5110"/>
    <w:rsid w:val="00C02AD5"/>
    <w:rsid w:val="00C043B4"/>
    <w:rsid w:val="00C04C67"/>
    <w:rsid w:val="00C61EA1"/>
    <w:rsid w:val="00C92111"/>
    <w:rsid w:val="00C97E93"/>
    <w:rsid w:val="00CB362B"/>
    <w:rsid w:val="00CD297D"/>
    <w:rsid w:val="00CE3308"/>
    <w:rsid w:val="00CF3B8B"/>
    <w:rsid w:val="00D022F8"/>
    <w:rsid w:val="00D56281"/>
    <w:rsid w:val="00D74F11"/>
    <w:rsid w:val="00DC027C"/>
    <w:rsid w:val="00DC053E"/>
    <w:rsid w:val="00DC408F"/>
    <w:rsid w:val="00DF14AF"/>
    <w:rsid w:val="00E03789"/>
    <w:rsid w:val="00EB5FC2"/>
    <w:rsid w:val="00ED4AF2"/>
    <w:rsid w:val="00F31DA9"/>
    <w:rsid w:val="00F40452"/>
    <w:rsid w:val="00F60C2C"/>
    <w:rsid w:val="00F701E9"/>
    <w:rsid w:val="00F809F7"/>
    <w:rsid w:val="00FA0D22"/>
    <w:rsid w:val="00FB1846"/>
    <w:rsid w:val="00FB552A"/>
    <w:rsid w:val="00FC57B9"/>
    <w:rsid w:val="00FD2550"/>
    <w:rsid w:val="00FD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7B31"/>
  <w15:chartTrackingRefBased/>
  <w15:docId w15:val="{3CC28C7E-8776-4053-9EA5-D6105941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bCs/>
      <w:iCs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0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36480"/>
    <w:pPr>
      <w:ind w:left="720"/>
      <w:contextualSpacing/>
    </w:pPr>
    <w:rPr>
      <w:rFonts w:asciiTheme="minorHAnsi" w:eastAsiaTheme="minorHAnsi" w:hAnsiTheme="minorHAnsi" w:cstheme="minorBidi"/>
      <w:bCs w:val="0"/>
      <w:i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384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Bernadett Vágány</dc:creator>
  <cp:keywords/>
  <dc:description/>
  <cp:lastModifiedBy>Kerekes Boglárka</cp:lastModifiedBy>
  <cp:revision>125</cp:revision>
  <dcterms:created xsi:type="dcterms:W3CDTF">2024-10-12T06:18:00Z</dcterms:created>
  <dcterms:modified xsi:type="dcterms:W3CDTF">2024-10-28T10:20:00Z</dcterms:modified>
</cp:coreProperties>
</file>